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DE" w:rsidRPr="00B24C11" w:rsidRDefault="00FA0ADE" w:rsidP="00FA0ADE">
      <w:pPr>
        <w:jc w:val="center"/>
        <w:rPr>
          <w:b/>
          <w:sz w:val="48"/>
        </w:rPr>
      </w:pPr>
      <w:r w:rsidRPr="00B24C11">
        <w:rPr>
          <w:b/>
          <w:sz w:val="48"/>
        </w:rPr>
        <w:t>Information från</w:t>
      </w:r>
      <w:r w:rsidR="000517D1" w:rsidRPr="00B24C11">
        <w:rPr>
          <w:b/>
          <w:sz w:val="48"/>
        </w:rPr>
        <w:t xml:space="preserve"> </w:t>
      </w:r>
      <w:r w:rsidRPr="00B24C11">
        <w:rPr>
          <w:b/>
          <w:sz w:val="48"/>
        </w:rPr>
        <w:t>Liegatans Samfällighet</w:t>
      </w:r>
    </w:p>
    <w:p w:rsidR="00EE1435" w:rsidRPr="00B24C11" w:rsidRDefault="00B24C11" w:rsidP="00FA0ADE">
      <w:pPr>
        <w:jc w:val="center"/>
        <w:rPr>
          <w:b/>
        </w:rPr>
      </w:pPr>
      <w:r w:rsidRPr="00B24C11">
        <w:rPr>
          <w:b/>
        </w:rPr>
        <w:t>Med hälsning från samfällighetens styrelse</w:t>
      </w:r>
    </w:p>
    <w:p w:rsidR="00B24C11" w:rsidRDefault="00B24C11" w:rsidP="00FA0ADE">
      <w:pPr>
        <w:jc w:val="center"/>
      </w:pPr>
    </w:p>
    <w:p w:rsidR="00B24C11" w:rsidRDefault="00B24C11" w:rsidP="00FA0ADE">
      <w:pPr>
        <w:jc w:val="center"/>
      </w:pPr>
    </w:p>
    <w:p w:rsidR="00FA0ADE" w:rsidRDefault="00FA0ADE" w:rsidP="00FA0ADE">
      <w:pPr>
        <w:jc w:val="center"/>
      </w:pPr>
    </w:p>
    <w:p w:rsidR="00FA0ADE" w:rsidRPr="00FA0ADE" w:rsidRDefault="00BB1C8F" w:rsidP="00FA0ADE">
      <w:pPr>
        <w:jc w:val="center"/>
        <w:rPr>
          <w:b/>
          <w:sz w:val="36"/>
        </w:rPr>
      </w:pPr>
      <w:r>
        <w:rPr>
          <w:b/>
          <w:sz w:val="36"/>
        </w:rPr>
        <w:t>Momsbelopp på s</w:t>
      </w:r>
      <w:r w:rsidR="00FA0ADE" w:rsidRPr="00FA0ADE">
        <w:rPr>
          <w:b/>
          <w:sz w:val="36"/>
        </w:rPr>
        <w:t>amfällighetsavgiften</w:t>
      </w:r>
      <w:r w:rsidR="00FA0ADE">
        <w:rPr>
          <w:b/>
          <w:sz w:val="36"/>
        </w:rPr>
        <w:t>:</w:t>
      </w:r>
    </w:p>
    <w:p w:rsidR="00FA0ADE" w:rsidRDefault="00FA0ADE" w:rsidP="00FA0ADE">
      <w:pPr>
        <w:jc w:val="center"/>
      </w:pPr>
    </w:p>
    <w:p w:rsidR="00104704" w:rsidRDefault="00FA0ADE" w:rsidP="00FA0ADE">
      <w:r>
        <w:t>På fakturan för december finns posten ”Moms fjärrvärme”</w:t>
      </w:r>
      <w:r w:rsidR="00104704">
        <w:t xml:space="preserve"> med</w:t>
      </w:r>
      <w:r>
        <w:t xml:space="preserve">. Den finns där därför att momsen på </w:t>
      </w:r>
      <w:r w:rsidR="000517D1">
        <w:t xml:space="preserve">respektive fastighetsägares </w:t>
      </w:r>
      <w:r>
        <w:t>fjärrvärme</w:t>
      </w:r>
      <w:r w:rsidR="000517D1">
        <w:t>- och tappvarmvattenförbrukning</w:t>
      </w:r>
      <w:r>
        <w:t xml:space="preserve"> deb</w:t>
      </w:r>
      <w:r>
        <w:t>i</w:t>
      </w:r>
      <w:r>
        <w:t>teras på samfälligheten, inte på respektive fastighetsäga</w:t>
      </w:r>
      <w:r w:rsidR="000517D1">
        <w:t>res faktura</w:t>
      </w:r>
      <w:r>
        <w:t xml:space="preserve"> frå</w:t>
      </w:r>
      <w:r w:rsidR="000517D1">
        <w:t>n Mälarenergi.  Detta upplägg har</w:t>
      </w:r>
      <w:r>
        <w:t xml:space="preserve"> Mälarenergi </w:t>
      </w:r>
      <w:r w:rsidR="000517D1">
        <w:t xml:space="preserve">gjort </w:t>
      </w:r>
      <w:r w:rsidR="00EE1435">
        <w:t>helt på eget bevåg</w:t>
      </w:r>
      <w:r>
        <w:t>, i sam</w:t>
      </w:r>
      <w:r w:rsidR="00EE1435">
        <w:t>band med att styrelsen</w:t>
      </w:r>
      <w:r>
        <w:t xml:space="preserve"> tecknade </w:t>
      </w:r>
      <w:r w:rsidR="000517D1">
        <w:t xml:space="preserve">ett </w:t>
      </w:r>
      <w:proofErr w:type="gramStart"/>
      <w:r w:rsidR="000517D1">
        <w:t>s k</w:t>
      </w:r>
      <w:proofErr w:type="gramEnd"/>
      <w:r w:rsidR="000517D1">
        <w:t xml:space="preserve"> komfor</w:t>
      </w:r>
      <w:r w:rsidR="000517D1">
        <w:t>t</w:t>
      </w:r>
      <w:r w:rsidR="000517D1">
        <w:t xml:space="preserve">avtal </w:t>
      </w:r>
      <w:r w:rsidR="00BB1C8F">
        <w:t>med dem avseende leverans av fjärrvärme</w:t>
      </w:r>
      <w:r w:rsidR="000517D1">
        <w:t xml:space="preserve"> och tappvarmvatten. Detta avtal har </w:t>
      </w:r>
      <w:r w:rsidR="00B24C11">
        <w:t>visat sig vara</w:t>
      </w:r>
      <w:r w:rsidR="00EE1435">
        <w:t xml:space="preserve"> mindre förmånligt</w:t>
      </w:r>
      <w:r w:rsidR="000517D1">
        <w:t xml:space="preserve"> för samfälligheten</w:t>
      </w:r>
      <w:r>
        <w:t xml:space="preserve"> </w:t>
      </w:r>
      <w:r w:rsidR="000517D1">
        <w:t xml:space="preserve">än vad Mälarenergi lovat och medför dessutom </w:t>
      </w:r>
      <w:r w:rsidR="00104704">
        <w:t xml:space="preserve">onödigt </w:t>
      </w:r>
      <w:r w:rsidR="000517D1">
        <w:t xml:space="preserve">merarbete för </w:t>
      </w:r>
      <w:r w:rsidR="00104704">
        <w:t>kassören</w:t>
      </w:r>
      <w:r w:rsidR="00B24C11">
        <w:t>, varför styrelsen</w:t>
      </w:r>
      <w:r w:rsidR="000517D1">
        <w:t xml:space="preserve"> kommer att säga upp det snarast</w:t>
      </w:r>
      <w:r w:rsidR="00104704">
        <w:t xml:space="preserve"> mö</w:t>
      </w:r>
      <w:r w:rsidR="00104704">
        <w:t>j</w:t>
      </w:r>
      <w:r w:rsidR="00104704">
        <w:t>ligt</w:t>
      </w:r>
      <w:r w:rsidR="000517D1">
        <w:t>. Mom</w:t>
      </w:r>
      <w:r w:rsidR="00104704">
        <w:t>sen s</w:t>
      </w:r>
      <w:r w:rsidR="0064486B">
        <w:t>ka i stället, som förut, läggas på</w:t>
      </w:r>
      <w:r w:rsidR="00104704">
        <w:t xml:space="preserve"> respektive fastighetsägare</w:t>
      </w:r>
      <w:r w:rsidR="0064486B">
        <w:t xml:space="preserve">s eget abonnemang </w:t>
      </w:r>
      <w:r w:rsidR="00104704">
        <w:t xml:space="preserve">och framgå på fakturan från Mälarenergi. </w:t>
      </w:r>
    </w:p>
    <w:p w:rsidR="00104704" w:rsidRDefault="00104704" w:rsidP="00FA0ADE"/>
    <w:p w:rsidR="00104704" w:rsidRDefault="00104704" w:rsidP="00FA0ADE"/>
    <w:p w:rsidR="00104704" w:rsidRPr="00104704" w:rsidRDefault="00BB1C8F" w:rsidP="00104704">
      <w:pPr>
        <w:jc w:val="center"/>
        <w:rPr>
          <w:b/>
          <w:sz w:val="36"/>
        </w:rPr>
      </w:pPr>
      <w:r>
        <w:rPr>
          <w:b/>
          <w:sz w:val="36"/>
        </w:rPr>
        <w:t>Detta gäller avseende l</w:t>
      </w:r>
      <w:r w:rsidR="00104704" w:rsidRPr="00104704">
        <w:rPr>
          <w:b/>
          <w:sz w:val="36"/>
        </w:rPr>
        <w:t>addboxar i garagen:</w:t>
      </w:r>
    </w:p>
    <w:p w:rsidR="00254726" w:rsidRPr="00254726" w:rsidRDefault="00254726" w:rsidP="00BB1C8F">
      <w:pPr>
        <w:jc w:val="center"/>
        <w:rPr>
          <w:b/>
        </w:rPr>
      </w:pPr>
    </w:p>
    <w:p w:rsidR="00254726" w:rsidRDefault="00254726" w:rsidP="00BB1C8F">
      <w:pPr>
        <w:pStyle w:val="Liststycke"/>
        <w:numPr>
          <w:ilvl w:val="0"/>
          <w:numId w:val="1"/>
        </w:numPr>
      </w:pPr>
      <w:r>
        <w:t>I kvar</w:t>
      </w:r>
      <w:r w:rsidR="00BB1C8F">
        <w:t>teret Självbindaren</w:t>
      </w:r>
      <w:r>
        <w:t xml:space="preserve"> får laddboxar installeras i garagen, eftersom de är kopplade till respektive fastighets egen hushållsström - men se till att säkringar och elledningar kl</w:t>
      </w:r>
      <w:r>
        <w:t>a</w:t>
      </w:r>
      <w:r>
        <w:t>rar den ökade belastningen!</w:t>
      </w:r>
    </w:p>
    <w:p w:rsidR="00254726" w:rsidRDefault="00BB1C8F" w:rsidP="00BB1C8F">
      <w:pPr>
        <w:pStyle w:val="Liststycke"/>
        <w:numPr>
          <w:ilvl w:val="0"/>
          <w:numId w:val="1"/>
        </w:numPr>
      </w:pPr>
      <w:r>
        <w:t>I kvarteret Lien</w:t>
      </w:r>
      <w:r w:rsidR="00254726">
        <w:t xml:space="preserve"> kan de som har iordningställt bilplats vid sin entré installera laddbox i anslutning till den, eftersom den är kopplad till respektive fastighets egen hushållsström - men se till att säkringar och elledningar klarar den ökade belastningen!</w:t>
      </w:r>
    </w:p>
    <w:p w:rsidR="00104704" w:rsidRDefault="00BB1C8F" w:rsidP="00BB1C8F">
      <w:pPr>
        <w:pStyle w:val="Liststycke"/>
        <w:numPr>
          <w:ilvl w:val="0"/>
          <w:numId w:val="1"/>
        </w:numPr>
      </w:pPr>
      <w:r>
        <w:t xml:space="preserve">I Liens och Höstackens garagelängor får i nuläget laddboxar </w:t>
      </w:r>
      <w:r w:rsidRPr="00BB1C8F">
        <w:rPr>
          <w:b/>
        </w:rPr>
        <w:t>inte</w:t>
      </w:r>
      <w:r>
        <w:t xml:space="preserve"> installeras, eftersom led</w:t>
      </w:r>
      <w:r w:rsidR="0064486B">
        <w:t>ningsnät och säkringar</w:t>
      </w:r>
      <w:r>
        <w:t xml:space="preserve"> inte är dimensionerade för den ökade belastningen - och dessutom </w:t>
      </w:r>
      <w:r w:rsidR="0064486B">
        <w:t>är det samfälligheten som betalar strömförbrukningen där, inte respektive fas</w:t>
      </w:r>
      <w:r w:rsidR="00BA76F7">
        <w:t>tighetsägare. Styrelsen ska</w:t>
      </w:r>
      <w:r w:rsidR="0064486B">
        <w:t xml:space="preserve"> undersöka möjligheterna att uppgradera ledninga</w:t>
      </w:r>
      <w:r w:rsidR="00BA76F7">
        <w:t>r och säkringar samt</w:t>
      </w:r>
      <w:r w:rsidR="0064486B">
        <w:t xml:space="preserve"> att tekniskt kunna koppla laddboxar till respektive fastighetsägares eget </w:t>
      </w:r>
      <w:proofErr w:type="spellStart"/>
      <w:r w:rsidR="0064486B">
        <w:t>elabonnemang</w:t>
      </w:r>
      <w:proofErr w:type="spellEnd"/>
      <w:r w:rsidR="00BA76F7">
        <w:t>, så att förbrukningen inte belastar samfällighetens ekonomi</w:t>
      </w:r>
      <w:r w:rsidR="0064486B">
        <w:t>.</w:t>
      </w:r>
    </w:p>
    <w:p w:rsidR="00104704" w:rsidRDefault="00104704" w:rsidP="00FA0ADE"/>
    <w:p w:rsidR="00BA76F7" w:rsidRDefault="00BA76F7" w:rsidP="00FA0ADE"/>
    <w:p w:rsidR="00BA76F7" w:rsidRPr="00BA76F7" w:rsidRDefault="00BA76F7" w:rsidP="00BA76F7">
      <w:pPr>
        <w:jc w:val="center"/>
        <w:rPr>
          <w:b/>
          <w:sz w:val="36"/>
        </w:rPr>
      </w:pPr>
      <w:r w:rsidRPr="00BA76F7">
        <w:rPr>
          <w:b/>
          <w:sz w:val="36"/>
        </w:rPr>
        <w:t>Flyttanmälan</w:t>
      </w:r>
      <w:r>
        <w:rPr>
          <w:b/>
          <w:sz w:val="36"/>
        </w:rPr>
        <w:t xml:space="preserve"> och samfällighetsavgift</w:t>
      </w:r>
      <w:r w:rsidRPr="00BA76F7">
        <w:rPr>
          <w:b/>
          <w:sz w:val="36"/>
        </w:rPr>
        <w:t>:</w:t>
      </w:r>
    </w:p>
    <w:p w:rsidR="00BA76F7" w:rsidRDefault="00BA76F7" w:rsidP="00FA0ADE"/>
    <w:p w:rsidR="00B24C11" w:rsidRDefault="00C8478B" w:rsidP="00FA0ADE">
      <w:r>
        <w:t>Om du säljer d</w:t>
      </w:r>
      <w:r w:rsidR="00BA76F7">
        <w:t xml:space="preserve">itt hus och flyttar från Liegatan måste </w:t>
      </w:r>
      <w:r>
        <w:t xml:space="preserve">du </w:t>
      </w:r>
      <w:r w:rsidR="00BA76F7">
        <w:t>anmäla detta till samfälligheten - annars fortsätter samfällighetsavgiftsfakturorna att komma</w:t>
      </w:r>
      <w:r>
        <w:t xml:space="preserve"> till dig</w:t>
      </w:r>
      <w:r w:rsidR="00EE1435">
        <w:t>,</w:t>
      </w:r>
      <w:r>
        <w:t xml:space="preserve"> med krav på betalning</w:t>
      </w:r>
      <w:r w:rsidR="00BA76F7">
        <w:t xml:space="preserve">. </w:t>
      </w:r>
      <w:r>
        <w:t>Du behöver också upplysa f</w:t>
      </w:r>
      <w:r w:rsidR="00BA76F7">
        <w:t>astighetsmäkla</w:t>
      </w:r>
      <w:r>
        <w:t>ren</w:t>
      </w:r>
      <w:r w:rsidR="00BA76F7">
        <w:t xml:space="preserve"> om att meddela samfälligheten att fastigh</w:t>
      </w:r>
      <w:r w:rsidR="00BA76F7">
        <w:t>e</w:t>
      </w:r>
      <w:r w:rsidR="00BA76F7">
        <w:t xml:space="preserve">ten </w:t>
      </w:r>
      <w:r>
        <w:t xml:space="preserve">blivit såld och till vem, så att samfällighetens faktureringssystem kan uppdateras och fakturan gå till rätt ägare redan från </w:t>
      </w:r>
      <w:r w:rsidR="001822BB">
        <w:t>tillträdet</w:t>
      </w:r>
      <w:r>
        <w:t>.</w:t>
      </w:r>
      <w:r w:rsidR="00EE1435">
        <w:t xml:space="preserve"> Blankett för flyttanmälan finns på samfälli</w:t>
      </w:r>
      <w:r w:rsidR="00EE1435">
        <w:t>g</w:t>
      </w:r>
      <w:r w:rsidR="00EE1435">
        <w:t xml:space="preserve">hetens hemsida </w:t>
      </w:r>
      <w:hyperlink r:id="rId5" w:history="1">
        <w:r w:rsidR="00EE1435" w:rsidRPr="00A353CF">
          <w:rPr>
            <w:rStyle w:val="Hyperlnk"/>
          </w:rPr>
          <w:t>www.liegatan.nu</w:t>
        </w:r>
      </w:hyperlink>
      <w:r w:rsidR="00EE1435">
        <w:t>, under rubr</w:t>
      </w:r>
      <w:r w:rsidR="00EE1435">
        <w:t>i</w:t>
      </w:r>
      <w:r w:rsidR="00EE1435">
        <w:t>ken Dokument.</w:t>
      </w:r>
    </w:p>
    <w:p w:rsidR="00FA0ADE" w:rsidRDefault="00FA0ADE" w:rsidP="00FA0ADE"/>
    <w:sectPr w:rsidR="00FA0ADE" w:rsidSect="007E17C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6F4D"/>
    <w:multiLevelType w:val="hybridMultilevel"/>
    <w:tmpl w:val="7A1015AE"/>
    <w:lvl w:ilvl="0" w:tplc="F544F40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doNotTrackMoves/>
  <w:defaultTabStop w:val="1304"/>
  <w:autoHyphenation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FA0ADE"/>
    <w:rsid w:val="000517D1"/>
    <w:rsid w:val="00104704"/>
    <w:rsid w:val="001822BB"/>
    <w:rsid w:val="00254726"/>
    <w:rsid w:val="0064486B"/>
    <w:rsid w:val="007E17C8"/>
    <w:rsid w:val="00B24C11"/>
    <w:rsid w:val="00BA76F7"/>
    <w:rsid w:val="00BB1C8F"/>
    <w:rsid w:val="00C8478B"/>
    <w:rsid w:val="00EE1435"/>
    <w:rsid w:val="00FA0AD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C8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BB1C8F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EE14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egatan.n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333</Words>
  <Characters>1899</Characters>
  <Application>Microsoft Macintosh Word</Application>
  <DocSecurity>0</DocSecurity>
  <Lines>15</Lines>
  <Paragraphs>3</Paragraphs>
  <ScaleCrop>false</ScaleCrop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Michael Frankius</cp:lastModifiedBy>
  <cp:revision>2</cp:revision>
  <dcterms:created xsi:type="dcterms:W3CDTF">2021-11-25T13:55:00Z</dcterms:created>
  <dcterms:modified xsi:type="dcterms:W3CDTF">2021-11-25T15:44:00Z</dcterms:modified>
</cp:coreProperties>
</file>